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08" w:rsidRDefault="0067215F" w:rsidP="004B1C68">
      <w:pPr>
        <w:pStyle w:val="a4"/>
        <w:numPr>
          <w:ilvl w:val="1"/>
          <w:numId w:val="1"/>
        </w:numPr>
        <w:tabs>
          <w:tab w:val="left" w:pos="142"/>
        </w:tabs>
        <w:spacing w:before="6" w:line="237" w:lineRule="auto"/>
        <w:ind w:left="284" w:right="796"/>
        <w:rPr>
          <w:sz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7110742" cy="9867569"/>
            <wp:effectExtent l="0" t="0" r="0" b="635"/>
            <wp:docPr id="1" name="Рисунок 1" descr="C:\Users\User\Desktop\иннова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нова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925" cy="987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308">
        <w:rPr>
          <w:sz w:val="24"/>
        </w:rPr>
        <w:lastRenderedPageBreak/>
        <w:t>Инновационный процесс определяет необходимость стратегического планирования и обоснования инновационных практик, социальным требованиям, кадровому потенциалу, уровню методического обеспечения, что позволяет реально планировать систему мероприятий,</w:t>
      </w:r>
      <w:r w:rsidR="004F2308">
        <w:rPr>
          <w:spacing w:val="-14"/>
          <w:sz w:val="24"/>
        </w:rPr>
        <w:t xml:space="preserve"> </w:t>
      </w:r>
      <w:r w:rsidR="004F2308">
        <w:rPr>
          <w:sz w:val="24"/>
        </w:rPr>
        <w:t>корректировать</w:t>
      </w:r>
      <w:r w:rsidR="004F2308">
        <w:rPr>
          <w:spacing w:val="-12"/>
          <w:sz w:val="24"/>
        </w:rPr>
        <w:t xml:space="preserve"> </w:t>
      </w:r>
      <w:r w:rsidR="004F2308">
        <w:rPr>
          <w:sz w:val="24"/>
        </w:rPr>
        <w:t>деятельность</w:t>
      </w:r>
      <w:r w:rsidR="004F2308">
        <w:rPr>
          <w:spacing w:val="-13"/>
          <w:sz w:val="24"/>
        </w:rPr>
        <w:t xml:space="preserve"> </w:t>
      </w:r>
      <w:r w:rsidR="004F2308">
        <w:rPr>
          <w:sz w:val="24"/>
        </w:rPr>
        <w:t>педагогов,</w:t>
      </w:r>
      <w:r w:rsidR="004F2308">
        <w:rPr>
          <w:spacing w:val="-14"/>
          <w:sz w:val="24"/>
        </w:rPr>
        <w:t xml:space="preserve"> </w:t>
      </w:r>
      <w:r w:rsidR="004F2308">
        <w:rPr>
          <w:sz w:val="24"/>
        </w:rPr>
        <w:t>соотносить</w:t>
      </w:r>
      <w:r w:rsidR="004F2308">
        <w:rPr>
          <w:spacing w:val="-12"/>
          <w:sz w:val="24"/>
        </w:rPr>
        <w:t xml:space="preserve"> </w:t>
      </w:r>
      <w:r w:rsidR="004F2308">
        <w:rPr>
          <w:sz w:val="24"/>
        </w:rPr>
        <w:t>полученные</w:t>
      </w:r>
      <w:r w:rsidR="004F2308">
        <w:rPr>
          <w:spacing w:val="-15"/>
          <w:sz w:val="24"/>
        </w:rPr>
        <w:t xml:space="preserve"> </w:t>
      </w:r>
      <w:r w:rsidR="004F2308">
        <w:rPr>
          <w:sz w:val="24"/>
        </w:rPr>
        <w:t>результаты</w:t>
      </w:r>
      <w:r w:rsidR="004F2308">
        <w:rPr>
          <w:spacing w:val="-14"/>
          <w:sz w:val="24"/>
        </w:rPr>
        <w:t xml:space="preserve"> </w:t>
      </w:r>
      <w:r w:rsidR="004F2308">
        <w:rPr>
          <w:sz w:val="24"/>
        </w:rPr>
        <w:t>с исходными условиями, анализировать развитие своей инновационной практики, а прослеживать собственную, индивидуальную траекторию развития. Осмысление индивидуальной траектории развития инновационной практики позволяет определить оптимальный механизм, с помощью которого осуществляется управление инновационной деятельностью.</w:t>
      </w:r>
    </w:p>
    <w:p w:rsidR="004F2308" w:rsidRPr="004B1C68" w:rsidRDefault="004F2308" w:rsidP="004B1C68">
      <w:pPr>
        <w:pStyle w:val="a4"/>
        <w:numPr>
          <w:ilvl w:val="1"/>
          <w:numId w:val="2"/>
        </w:numPr>
        <w:spacing w:before="6"/>
        <w:rPr>
          <w:sz w:val="24"/>
        </w:rPr>
      </w:pPr>
      <w:bookmarkStart w:id="0" w:name="_GoBack"/>
      <w:bookmarkEnd w:id="0"/>
      <w:r w:rsidRPr="004B1C68">
        <w:rPr>
          <w:sz w:val="24"/>
        </w:rPr>
        <w:t>Развивающаяся</w:t>
      </w:r>
      <w:r w:rsidRPr="004B1C68">
        <w:rPr>
          <w:spacing w:val="45"/>
          <w:sz w:val="24"/>
        </w:rPr>
        <w:t xml:space="preserve"> </w:t>
      </w:r>
      <w:r w:rsidRPr="004B1C68">
        <w:rPr>
          <w:sz w:val="24"/>
        </w:rPr>
        <w:t>инновационная</w:t>
      </w:r>
      <w:r w:rsidRPr="004B1C68">
        <w:rPr>
          <w:spacing w:val="45"/>
          <w:sz w:val="24"/>
        </w:rPr>
        <w:t xml:space="preserve"> </w:t>
      </w:r>
      <w:r w:rsidRPr="004B1C68">
        <w:rPr>
          <w:sz w:val="24"/>
        </w:rPr>
        <w:t>деятельность</w:t>
      </w:r>
      <w:r w:rsidRPr="004B1C68">
        <w:rPr>
          <w:spacing w:val="45"/>
          <w:sz w:val="24"/>
        </w:rPr>
        <w:t xml:space="preserve"> </w:t>
      </w:r>
      <w:r w:rsidRPr="004B1C68">
        <w:rPr>
          <w:sz w:val="24"/>
        </w:rPr>
        <w:t>в</w:t>
      </w:r>
      <w:r w:rsidRPr="004B1C68">
        <w:rPr>
          <w:spacing w:val="45"/>
          <w:sz w:val="24"/>
        </w:rPr>
        <w:t xml:space="preserve"> </w:t>
      </w:r>
      <w:r w:rsidRPr="004B1C68">
        <w:rPr>
          <w:sz w:val="24"/>
        </w:rPr>
        <w:t>масштабах</w:t>
      </w:r>
      <w:r w:rsidRPr="004B1C68">
        <w:rPr>
          <w:spacing w:val="47"/>
          <w:sz w:val="24"/>
        </w:rPr>
        <w:t xml:space="preserve"> </w:t>
      </w:r>
      <w:r w:rsidRPr="004B1C68">
        <w:rPr>
          <w:sz w:val="24"/>
        </w:rPr>
        <w:t>ДОУ</w:t>
      </w:r>
      <w:r w:rsidRPr="004B1C68">
        <w:rPr>
          <w:spacing w:val="47"/>
          <w:sz w:val="24"/>
        </w:rPr>
        <w:t xml:space="preserve"> </w:t>
      </w:r>
      <w:r w:rsidRPr="004B1C68">
        <w:rPr>
          <w:sz w:val="24"/>
        </w:rPr>
        <w:t>становится</w:t>
      </w:r>
      <w:r w:rsidRPr="004B1C68">
        <w:rPr>
          <w:spacing w:val="45"/>
          <w:sz w:val="24"/>
        </w:rPr>
        <w:t xml:space="preserve"> </w:t>
      </w:r>
      <w:r w:rsidRPr="004B1C68">
        <w:rPr>
          <w:sz w:val="24"/>
        </w:rPr>
        <w:t>важным</w:t>
      </w:r>
    </w:p>
    <w:p w:rsidR="004F2308" w:rsidRDefault="004F2308" w:rsidP="004F2308">
      <w:pPr>
        <w:ind w:left="851"/>
        <w:jc w:val="both"/>
        <w:rPr>
          <w:sz w:val="24"/>
        </w:rPr>
        <w:sectPr w:rsidR="004F2308" w:rsidSect="004B1C68">
          <w:type w:val="continuous"/>
          <w:pgSz w:w="11900" w:h="16850"/>
          <w:pgMar w:top="1160" w:right="1268" w:bottom="280" w:left="993" w:header="720" w:footer="720" w:gutter="0"/>
          <w:cols w:space="720"/>
        </w:sectPr>
      </w:pPr>
    </w:p>
    <w:p w:rsidR="004F2308" w:rsidRDefault="004F2308" w:rsidP="004F2308">
      <w:pPr>
        <w:pStyle w:val="a3"/>
        <w:spacing w:before="62" w:line="237" w:lineRule="auto"/>
        <w:ind w:left="851" w:right="807"/>
      </w:pPr>
      <w:r>
        <w:lastRenderedPageBreak/>
        <w:t>компонентом системы непрерывного профессионального развития педагогов и повышения квалификации педагогических кадров.</w:t>
      </w:r>
    </w:p>
    <w:p w:rsidR="004F2308" w:rsidRDefault="004F2308" w:rsidP="004B1C68">
      <w:pPr>
        <w:pStyle w:val="a4"/>
        <w:numPr>
          <w:ilvl w:val="1"/>
          <w:numId w:val="2"/>
        </w:numPr>
        <w:tabs>
          <w:tab w:val="left" w:pos="993"/>
        </w:tabs>
        <w:spacing w:before="1" w:line="237" w:lineRule="auto"/>
        <w:ind w:left="851" w:right="807" w:firstLine="0"/>
        <w:rPr>
          <w:sz w:val="24"/>
        </w:rPr>
      </w:pPr>
      <w:r>
        <w:rPr>
          <w:sz w:val="24"/>
        </w:rPr>
        <w:t>Эффективность внедрения новшества в практику определяется промежуточными результатами инновационной деятельности, через разработанную педагогическим коллективом систему диагностики результатов, соответствующую первоначальным педагогическим целям и задачам определенного 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инновации.</w:t>
      </w:r>
    </w:p>
    <w:p w:rsidR="004F2308" w:rsidRDefault="004F2308" w:rsidP="004B1C68">
      <w:pPr>
        <w:pStyle w:val="a4"/>
        <w:numPr>
          <w:ilvl w:val="1"/>
          <w:numId w:val="2"/>
        </w:numPr>
        <w:tabs>
          <w:tab w:val="left" w:pos="993"/>
        </w:tabs>
        <w:spacing w:before="4" w:line="237" w:lineRule="auto"/>
        <w:ind w:left="851" w:right="807" w:firstLine="0"/>
        <w:rPr>
          <w:sz w:val="24"/>
        </w:rPr>
      </w:pPr>
      <w:r>
        <w:rPr>
          <w:sz w:val="24"/>
        </w:rPr>
        <w:t>Проектные, проблемные, творческие объединения и педагогические лаборатории педагогов в рамках реализации инновационной деятельности выполняют функции разработки и реализации нововведений по решению актуальных педагогических и управленческих проблем, а также способствуют консолидации единомышленников,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4F2308" w:rsidRDefault="004F2308" w:rsidP="004B1C68">
      <w:pPr>
        <w:pStyle w:val="1"/>
        <w:numPr>
          <w:ilvl w:val="0"/>
          <w:numId w:val="2"/>
        </w:numPr>
        <w:spacing w:before="120"/>
        <w:ind w:left="851" w:right="807" w:firstLine="0"/>
      </w:pPr>
      <w:r>
        <w:t>Структура управления инновационной</w:t>
      </w:r>
      <w:r>
        <w:rPr>
          <w:spacing w:val="-1"/>
        </w:rPr>
        <w:t xml:space="preserve"> </w:t>
      </w:r>
      <w:r>
        <w:t>деятельностью:</w:t>
      </w:r>
    </w:p>
    <w:p w:rsidR="004F2308" w:rsidRDefault="004F2308" w:rsidP="004B1C68">
      <w:pPr>
        <w:pStyle w:val="a4"/>
        <w:numPr>
          <w:ilvl w:val="1"/>
          <w:numId w:val="2"/>
        </w:numPr>
        <w:tabs>
          <w:tab w:val="left" w:pos="1134"/>
        </w:tabs>
        <w:spacing w:before="65" w:line="242" w:lineRule="auto"/>
        <w:ind w:left="851" w:right="807" w:firstLine="0"/>
        <w:rPr>
          <w:sz w:val="24"/>
        </w:rPr>
      </w:pPr>
      <w:r>
        <w:rPr>
          <w:sz w:val="24"/>
        </w:rPr>
        <w:t xml:space="preserve">   Заведующий ДОУ несет ответственность за поддержку и развитие педагогических инициатив и инновационных практик.</w:t>
      </w:r>
    </w:p>
    <w:p w:rsidR="004F2308" w:rsidRDefault="004F2308" w:rsidP="004B1C68">
      <w:pPr>
        <w:pStyle w:val="a4"/>
        <w:numPr>
          <w:ilvl w:val="1"/>
          <w:numId w:val="2"/>
        </w:numPr>
        <w:tabs>
          <w:tab w:val="left" w:pos="1134"/>
        </w:tabs>
        <w:spacing w:line="242" w:lineRule="auto"/>
        <w:ind w:left="851" w:right="807" w:firstLine="0"/>
        <w:rPr>
          <w:sz w:val="24"/>
        </w:rPr>
      </w:pPr>
      <w:r>
        <w:rPr>
          <w:sz w:val="24"/>
        </w:rPr>
        <w:t xml:space="preserve">   Руководитель творческих групп отвечает за тактическое планирование деятельности внутри объединения, обеспечивают условия для активного</w:t>
      </w:r>
      <w:r>
        <w:rPr>
          <w:spacing w:val="-33"/>
          <w:sz w:val="24"/>
        </w:rPr>
        <w:t xml:space="preserve"> </w:t>
      </w:r>
      <w:r>
        <w:rPr>
          <w:sz w:val="24"/>
        </w:rPr>
        <w:t>участия заинтересованных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4F2308" w:rsidRDefault="004F2308" w:rsidP="004B1C68">
      <w:pPr>
        <w:pStyle w:val="a4"/>
        <w:numPr>
          <w:ilvl w:val="1"/>
          <w:numId w:val="2"/>
        </w:numPr>
        <w:tabs>
          <w:tab w:val="left" w:pos="1134"/>
        </w:tabs>
        <w:spacing w:line="237" w:lineRule="auto"/>
        <w:ind w:left="851" w:right="807" w:firstLine="0"/>
        <w:rPr>
          <w:sz w:val="24"/>
        </w:rPr>
      </w:pPr>
      <w:r>
        <w:rPr>
          <w:sz w:val="24"/>
        </w:rPr>
        <w:t xml:space="preserve">  Администрация ДОУ на основе педагогической диагностики, анализе информации, проявленных социальных запросов, разрабатывают стратегию развития инновационной деятельности в соответствии с образовательной политикой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4F2308" w:rsidRDefault="004F2308" w:rsidP="004B1C68">
      <w:pPr>
        <w:pStyle w:val="a4"/>
        <w:numPr>
          <w:ilvl w:val="1"/>
          <w:numId w:val="2"/>
        </w:numPr>
        <w:tabs>
          <w:tab w:val="left" w:pos="1134"/>
        </w:tabs>
        <w:spacing w:before="3" w:line="237" w:lineRule="auto"/>
        <w:ind w:left="851" w:right="807" w:firstLine="0"/>
        <w:rPr>
          <w:sz w:val="24"/>
        </w:rPr>
      </w:pPr>
      <w:r>
        <w:rPr>
          <w:sz w:val="24"/>
        </w:rPr>
        <w:t xml:space="preserve">  Оценка адекватности и эффективности инновационной деятельности ДОУ основывается на принципах открытости и доступности и может осуществляться экспертами разных уровней: педагогический коллектив, администрация, представители родительской общественности, представители структур управления образованием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4F2308" w:rsidRDefault="004F2308" w:rsidP="004B1C68">
      <w:pPr>
        <w:pStyle w:val="1"/>
        <w:numPr>
          <w:ilvl w:val="0"/>
          <w:numId w:val="2"/>
        </w:numPr>
        <w:spacing w:before="120" w:line="247" w:lineRule="auto"/>
        <w:ind w:left="851" w:right="807" w:firstLine="0"/>
      </w:pPr>
      <w:r>
        <w:t>Механизм создания мотивационных условий для субъектов инновационных</w:t>
      </w:r>
      <w:r>
        <w:rPr>
          <w:spacing w:val="-1"/>
        </w:rPr>
        <w:t xml:space="preserve"> </w:t>
      </w:r>
      <w:r>
        <w:t>практик:</w:t>
      </w:r>
    </w:p>
    <w:p w:rsidR="004F2308" w:rsidRDefault="004F2308" w:rsidP="004B1C68">
      <w:pPr>
        <w:pStyle w:val="a4"/>
        <w:numPr>
          <w:ilvl w:val="1"/>
          <w:numId w:val="2"/>
        </w:numPr>
        <w:tabs>
          <w:tab w:val="left" w:pos="1134"/>
        </w:tabs>
        <w:spacing w:line="242" w:lineRule="auto"/>
        <w:ind w:left="851" w:right="807" w:firstLine="0"/>
        <w:rPr>
          <w:sz w:val="24"/>
        </w:rPr>
      </w:pPr>
      <w:r>
        <w:rPr>
          <w:sz w:val="24"/>
        </w:rPr>
        <w:t xml:space="preserve">  В целях диссимиляции позитивного педагогического опыта, повышения статуса педагогов - инноваторов в коллективе предоставляется возможность выступлений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заседаниях проблемных групп, публикаций исследовательских и научно-практических материалов в СМИ, материалах научно-практических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конференций.</w:t>
      </w:r>
    </w:p>
    <w:p w:rsidR="004F2308" w:rsidRDefault="004F2308" w:rsidP="004B1C68">
      <w:pPr>
        <w:pStyle w:val="a4"/>
        <w:numPr>
          <w:ilvl w:val="1"/>
          <w:numId w:val="2"/>
        </w:numPr>
        <w:tabs>
          <w:tab w:val="left" w:pos="1134"/>
        </w:tabs>
        <w:spacing w:line="242" w:lineRule="auto"/>
        <w:ind w:left="851" w:right="807" w:firstLine="0"/>
        <w:rPr>
          <w:sz w:val="24"/>
        </w:rPr>
      </w:pPr>
      <w:r>
        <w:rPr>
          <w:sz w:val="24"/>
        </w:rPr>
        <w:t xml:space="preserve">  Администрация ДОУ поощряет (по возможности) педагогов, активно участвующих в инновационной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4F2308" w:rsidRDefault="004F2308" w:rsidP="004B1C68">
      <w:pPr>
        <w:pStyle w:val="a4"/>
        <w:numPr>
          <w:ilvl w:val="1"/>
          <w:numId w:val="2"/>
        </w:numPr>
        <w:tabs>
          <w:tab w:val="left" w:pos="1134"/>
        </w:tabs>
        <w:spacing w:line="242" w:lineRule="auto"/>
        <w:ind w:left="851" w:right="807" w:firstLine="0"/>
        <w:rPr>
          <w:sz w:val="24"/>
        </w:rPr>
      </w:pPr>
      <w:r>
        <w:rPr>
          <w:sz w:val="24"/>
        </w:rPr>
        <w:t xml:space="preserve">  Педагогам, принимающим активное участие в работе конференций, проблемных творческих групп, заседаниях методических семинаров предоставляются направление на различные проблемные конференции и семинары, и курсы переподготовки и 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квалификации.</w:t>
      </w:r>
    </w:p>
    <w:p w:rsidR="004F2308" w:rsidRDefault="004F2308" w:rsidP="004F2308">
      <w:pPr>
        <w:pStyle w:val="1"/>
        <w:ind w:left="851" w:right="1377"/>
        <w:jc w:val="center"/>
      </w:pPr>
    </w:p>
    <w:p w:rsidR="004F2308" w:rsidRDefault="004F2308" w:rsidP="004F2308">
      <w:pPr>
        <w:pStyle w:val="1"/>
        <w:ind w:left="851" w:right="1377"/>
        <w:jc w:val="center"/>
      </w:pPr>
    </w:p>
    <w:p w:rsidR="004F2308" w:rsidRPr="004F2308" w:rsidRDefault="004F2308" w:rsidP="004F2308">
      <w:pPr>
        <w:pStyle w:val="1"/>
        <w:ind w:right="1377"/>
        <w:sectPr w:rsidR="004F2308" w:rsidRPr="004F2308">
          <w:type w:val="continuous"/>
          <w:pgSz w:w="11900" w:h="16850"/>
          <w:pgMar w:top="720" w:right="60" w:bottom="0" w:left="260" w:header="720" w:footer="720" w:gutter="0"/>
          <w:cols w:space="720"/>
        </w:sectPr>
      </w:pPr>
    </w:p>
    <w:p w:rsidR="00135A10" w:rsidRDefault="00135A10">
      <w:pPr>
        <w:spacing w:line="242" w:lineRule="auto"/>
        <w:jc w:val="both"/>
        <w:rPr>
          <w:sz w:val="24"/>
        </w:rPr>
        <w:sectPr w:rsidR="00135A10">
          <w:pgSz w:w="11900" w:h="16850"/>
          <w:pgMar w:top="1160" w:right="60" w:bottom="0" w:left="260" w:header="720" w:footer="720" w:gutter="0"/>
          <w:cols w:space="720"/>
        </w:sectPr>
      </w:pPr>
    </w:p>
    <w:p w:rsidR="00135A10" w:rsidRDefault="00135A10" w:rsidP="004F2308">
      <w:pPr>
        <w:pStyle w:val="a3"/>
        <w:ind w:left="0"/>
        <w:jc w:val="left"/>
        <w:rPr>
          <w:sz w:val="20"/>
        </w:rPr>
      </w:pPr>
    </w:p>
    <w:sectPr w:rsidR="00135A10">
      <w:pgSz w:w="11900" w:h="16850"/>
      <w:pgMar w:top="120" w:right="6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E22"/>
    <w:multiLevelType w:val="multilevel"/>
    <w:tmpl w:val="37C025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32" w:hanging="1800"/>
      </w:pPr>
      <w:rPr>
        <w:rFonts w:hint="default"/>
      </w:rPr>
    </w:lvl>
  </w:abstractNum>
  <w:abstractNum w:abstractNumId="1">
    <w:nsid w:val="439D32AE"/>
    <w:multiLevelType w:val="multilevel"/>
    <w:tmpl w:val="DFD0C480"/>
    <w:lvl w:ilvl="0">
      <w:start w:val="1"/>
      <w:numFmt w:val="decimal"/>
      <w:lvlText w:val="%1."/>
      <w:lvlJc w:val="left"/>
      <w:pPr>
        <w:ind w:left="1619" w:hanging="281"/>
        <w:jc w:val="lef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8" w:hanging="459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26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33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9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46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2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59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6" w:hanging="45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A10"/>
    <w:rsid w:val="00042A4D"/>
    <w:rsid w:val="000A2494"/>
    <w:rsid w:val="00135A10"/>
    <w:rsid w:val="004B1C68"/>
    <w:rsid w:val="004F2308"/>
    <w:rsid w:val="00601FFB"/>
    <w:rsid w:val="0067215F"/>
    <w:rsid w:val="00687976"/>
    <w:rsid w:val="007365F7"/>
    <w:rsid w:val="00E7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A24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49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footer"/>
    <w:basedOn w:val="a"/>
    <w:link w:val="a8"/>
    <w:unhideWhenUsed/>
    <w:rsid w:val="00042A4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8">
    <w:name w:val="Нижний колонтитул Знак"/>
    <w:basedOn w:val="a0"/>
    <w:link w:val="a7"/>
    <w:rsid w:val="00042A4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A24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49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footer"/>
    <w:basedOn w:val="a"/>
    <w:link w:val="a8"/>
    <w:unhideWhenUsed/>
    <w:rsid w:val="00042A4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8">
    <w:name w:val="Нижний колонтитул Знак"/>
    <w:basedOn w:val="a0"/>
    <w:link w:val="a7"/>
    <w:rsid w:val="00042A4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10</cp:revision>
  <cp:lastPrinted>2021-04-13T08:54:00Z</cp:lastPrinted>
  <dcterms:created xsi:type="dcterms:W3CDTF">2020-02-18T06:23:00Z</dcterms:created>
  <dcterms:modified xsi:type="dcterms:W3CDTF">2021-04-13T11:25:00Z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2018-12-10T00:00:00Z</vt:filetime>
  </property>
</Properties>
</file>